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0ADD" w14:textId="77777777" w:rsidR="00C94238" w:rsidRDefault="00000000">
      <w:pPr>
        <w:spacing w:before="67"/>
        <w:ind w:right="1"/>
        <w:jc w:val="center"/>
        <w:rPr>
          <w:sz w:val="24"/>
        </w:rPr>
      </w:pPr>
      <w:r>
        <w:rPr>
          <w:rFonts w:ascii="Arial"/>
          <w:b/>
          <w:w w:val="80"/>
          <w:sz w:val="24"/>
        </w:rPr>
        <w:t>ACTA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w w:val="80"/>
          <w:sz w:val="24"/>
        </w:rPr>
        <w:t>COMPROMISO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w w:val="80"/>
          <w:sz w:val="24"/>
        </w:rPr>
        <w:t>PAGO</w:t>
      </w:r>
      <w:r>
        <w:rPr>
          <w:rFonts w:ascii="Arial"/>
          <w:b/>
          <w:spacing w:val="2"/>
          <w:sz w:val="24"/>
        </w:rPr>
        <w:t xml:space="preserve"> </w:t>
      </w:r>
      <w:r>
        <w:rPr>
          <w:spacing w:val="-2"/>
          <w:w w:val="80"/>
          <w:sz w:val="24"/>
        </w:rPr>
        <w:t>(COMPULSADA)</w:t>
      </w:r>
    </w:p>
    <w:p w14:paraId="4DA792C8" w14:textId="77777777" w:rsidR="00C94238" w:rsidRDefault="00C94238">
      <w:pPr>
        <w:pStyle w:val="Textoindependiente"/>
        <w:spacing w:before="23"/>
        <w:rPr>
          <w:sz w:val="24"/>
        </w:rPr>
      </w:pPr>
    </w:p>
    <w:p w14:paraId="30B6DBF9" w14:textId="77777777" w:rsidR="00C94238" w:rsidRDefault="00000000">
      <w:pPr>
        <w:pStyle w:val="Textoindependiente"/>
        <w:tabs>
          <w:tab w:val="left" w:pos="9289"/>
        </w:tabs>
        <w:ind w:left="5471"/>
      </w:pPr>
      <w:r>
        <w:rPr>
          <w:w w:val="95"/>
        </w:rPr>
        <w:t xml:space="preserve">Guayaquil, </w:t>
      </w:r>
      <w:r>
        <w:rPr>
          <w:u w:val="single"/>
        </w:rPr>
        <w:tab/>
      </w:r>
    </w:p>
    <w:p w14:paraId="7221A6B6" w14:textId="77777777" w:rsidR="00C94238" w:rsidRDefault="00C94238">
      <w:pPr>
        <w:pStyle w:val="Textoindependiente"/>
      </w:pPr>
    </w:p>
    <w:p w14:paraId="10058A5B" w14:textId="77777777" w:rsidR="00C94238" w:rsidRDefault="00C94238">
      <w:pPr>
        <w:pStyle w:val="Textoindependiente"/>
      </w:pPr>
    </w:p>
    <w:p w14:paraId="3F9990D0" w14:textId="77777777" w:rsidR="00C94238" w:rsidRDefault="00C94238">
      <w:pPr>
        <w:pStyle w:val="Textoindependiente"/>
        <w:spacing w:before="44"/>
      </w:pPr>
    </w:p>
    <w:p w14:paraId="0155478B" w14:textId="77777777" w:rsidR="00C94238" w:rsidRDefault="00000000">
      <w:pPr>
        <w:pStyle w:val="Textoindependiente"/>
        <w:spacing w:line="251" w:lineRule="exact"/>
        <w:ind w:left="165"/>
      </w:pPr>
      <w:r>
        <w:rPr>
          <w:spacing w:val="-4"/>
          <w:w w:val="95"/>
        </w:rPr>
        <w:t>Hna.</w:t>
      </w:r>
    </w:p>
    <w:p w14:paraId="3FA65A04" w14:textId="02B17B98" w:rsidR="00C94238" w:rsidRDefault="00425535">
      <w:pPr>
        <w:pStyle w:val="Textoindependiente"/>
        <w:spacing w:line="251" w:lineRule="exact"/>
        <w:ind w:left="165"/>
      </w:pPr>
      <w:r>
        <w:rPr>
          <w:w w:val="80"/>
        </w:rPr>
        <w:t>Fanny Lara Mera</w:t>
      </w:r>
    </w:p>
    <w:p w14:paraId="6BD81FF9" w14:textId="77777777" w:rsidR="00C94238" w:rsidRDefault="00000000">
      <w:pPr>
        <w:pStyle w:val="Ttulo"/>
      </w:pPr>
      <w:r>
        <w:rPr>
          <w:w w:val="75"/>
        </w:rPr>
        <w:t>Rectora</w:t>
      </w:r>
      <w:r>
        <w:rPr>
          <w:spacing w:val="14"/>
        </w:rPr>
        <w:t xml:space="preserve"> </w:t>
      </w:r>
      <w:r>
        <w:rPr>
          <w:w w:val="75"/>
        </w:rPr>
        <w:t>Unidad</w:t>
      </w:r>
      <w:r>
        <w:rPr>
          <w:spacing w:val="13"/>
        </w:rPr>
        <w:t xml:space="preserve"> </w:t>
      </w:r>
      <w:r>
        <w:rPr>
          <w:w w:val="75"/>
        </w:rPr>
        <w:t>Educativa</w:t>
      </w:r>
      <w:r>
        <w:rPr>
          <w:spacing w:val="21"/>
        </w:rPr>
        <w:t xml:space="preserve"> </w:t>
      </w:r>
      <w:r>
        <w:rPr>
          <w:w w:val="75"/>
        </w:rPr>
        <w:t>Particular</w:t>
      </w:r>
      <w:r>
        <w:rPr>
          <w:spacing w:val="15"/>
        </w:rPr>
        <w:t xml:space="preserve"> </w:t>
      </w:r>
      <w:r>
        <w:rPr>
          <w:w w:val="75"/>
        </w:rPr>
        <w:t>San</w:t>
      </w:r>
      <w:r>
        <w:rPr>
          <w:spacing w:val="12"/>
        </w:rPr>
        <w:t xml:space="preserve"> </w:t>
      </w:r>
      <w:r>
        <w:rPr>
          <w:w w:val="75"/>
        </w:rPr>
        <w:t>Francisco</w:t>
      </w:r>
      <w:r>
        <w:rPr>
          <w:spacing w:val="13"/>
        </w:rPr>
        <w:t xml:space="preserve"> </w:t>
      </w:r>
      <w:r>
        <w:rPr>
          <w:w w:val="75"/>
        </w:rPr>
        <w:t>de</w:t>
      </w:r>
      <w:r>
        <w:rPr>
          <w:spacing w:val="15"/>
        </w:rPr>
        <w:t xml:space="preserve"> </w:t>
      </w:r>
      <w:r>
        <w:rPr>
          <w:spacing w:val="-4"/>
          <w:w w:val="75"/>
        </w:rPr>
        <w:t>Asís</w:t>
      </w:r>
    </w:p>
    <w:p w14:paraId="5D4F7490" w14:textId="77777777" w:rsidR="00C94238" w:rsidRDefault="00000000">
      <w:pPr>
        <w:pStyle w:val="Textoindependiente"/>
        <w:spacing w:before="247"/>
        <w:ind w:left="165"/>
      </w:pP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su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despacho.</w:t>
      </w:r>
    </w:p>
    <w:p w14:paraId="4C37A1BC" w14:textId="77777777" w:rsidR="00C94238" w:rsidRDefault="00C94238">
      <w:pPr>
        <w:pStyle w:val="Textoindependiente"/>
        <w:spacing w:before="2"/>
      </w:pPr>
    </w:p>
    <w:p w14:paraId="0D4498F2" w14:textId="77777777" w:rsidR="00C94238" w:rsidRDefault="00000000">
      <w:pPr>
        <w:pStyle w:val="Textoindependiente"/>
        <w:tabs>
          <w:tab w:val="left" w:pos="6735"/>
        </w:tabs>
        <w:ind w:left="165"/>
      </w:pPr>
      <w:r>
        <w:rPr>
          <w:w w:val="95"/>
        </w:rPr>
        <w:t xml:space="preserve">Yo, </w:t>
      </w:r>
      <w:r>
        <w:rPr>
          <w:u w:val="single"/>
        </w:rPr>
        <w:tab/>
      </w:r>
      <w:r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</w:rPr>
        <w:t xml:space="preserve"> </w:t>
      </w:r>
      <w:r>
        <w:rPr>
          <w:w w:val="85"/>
        </w:rPr>
        <w:t>cédula</w:t>
      </w:r>
      <w:r>
        <w:rPr>
          <w:spacing w:val="-8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identidad</w:t>
      </w:r>
      <w:r>
        <w:rPr>
          <w:spacing w:val="-8"/>
        </w:rPr>
        <w:t xml:space="preserve"> </w:t>
      </w:r>
      <w:r>
        <w:rPr>
          <w:spacing w:val="-5"/>
          <w:w w:val="85"/>
        </w:rPr>
        <w:t>No.</w:t>
      </w:r>
    </w:p>
    <w:p w14:paraId="1BAC21C1" w14:textId="77777777" w:rsidR="00C94238" w:rsidRDefault="00000000">
      <w:pPr>
        <w:pStyle w:val="Textoindependiente"/>
        <w:tabs>
          <w:tab w:val="left" w:pos="6735"/>
        </w:tabs>
        <w:spacing w:before="127" w:line="360" w:lineRule="auto"/>
        <w:ind w:left="165" w:right="299"/>
      </w:pPr>
      <w:r>
        <w:rPr>
          <w:u w:val="single"/>
        </w:rPr>
        <w:tab/>
      </w:r>
      <w:r>
        <w:rPr>
          <w:w w:val="80"/>
        </w:rPr>
        <w:t>,</w:t>
      </w:r>
      <w:r>
        <w:rPr>
          <w:spacing w:val="-4"/>
          <w:w w:val="80"/>
        </w:rPr>
        <w:t xml:space="preserve"> </w:t>
      </w:r>
      <w:r>
        <w:rPr>
          <w:w w:val="80"/>
        </w:rPr>
        <w:t>en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calidad de representante </w:t>
      </w:r>
      <w:r>
        <w:rPr>
          <w:w w:val="85"/>
        </w:rPr>
        <w:t>financiero del estudiante:</w:t>
      </w:r>
    </w:p>
    <w:p w14:paraId="3597B88A" w14:textId="77777777" w:rsidR="00C94238" w:rsidRDefault="00C94238">
      <w:pPr>
        <w:pStyle w:val="Textoindependiente"/>
        <w:spacing w:before="94"/>
        <w:rPr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3829"/>
      </w:tblGrid>
      <w:tr w:rsidR="00C94238" w14:paraId="471F1E2E" w14:textId="77777777">
        <w:trPr>
          <w:trHeight w:val="253"/>
        </w:trPr>
        <w:tc>
          <w:tcPr>
            <w:tcW w:w="5218" w:type="dxa"/>
            <w:shd w:val="clear" w:color="auto" w:fill="F1F1F1"/>
          </w:tcPr>
          <w:p w14:paraId="188F4E4B" w14:textId="77777777" w:rsidR="00C94238" w:rsidRDefault="00000000">
            <w:pPr>
              <w:pStyle w:val="TableParagraph"/>
              <w:spacing w:line="234" w:lineRule="exact"/>
              <w:ind w:left="1535"/>
              <w:rPr>
                <w:sz w:val="24"/>
              </w:rPr>
            </w:pPr>
            <w:r>
              <w:rPr>
                <w:w w:val="75"/>
                <w:sz w:val="24"/>
              </w:rPr>
              <w:t>Nombres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apellidos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del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estudiante</w:t>
            </w:r>
          </w:p>
        </w:tc>
        <w:tc>
          <w:tcPr>
            <w:tcW w:w="3829" w:type="dxa"/>
            <w:shd w:val="clear" w:color="auto" w:fill="F1F1F1"/>
          </w:tcPr>
          <w:p w14:paraId="4CBB43A6" w14:textId="77777777" w:rsidR="00C94238" w:rsidRDefault="00000000">
            <w:pPr>
              <w:pStyle w:val="TableParagraph"/>
              <w:spacing w:line="234" w:lineRule="exact"/>
              <w:ind w:left="855"/>
              <w:rPr>
                <w:sz w:val="24"/>
              </w:rPr>
            </w:pPr>
            <w:r>
              <w:rPr>
                <w:spacing w:val="-2"/>
                <w:sz w:val="24"/>
              </w:rPr>
              <w:t>Grado/Curso</w:t>
            </w:r>
          </w:p>
        </w:tc>
      </w:tr>
      <w:tr w:rsidR="00C94238" w14:paraId="1A8AFC9B" w14:textId="77777777">
        <w:trPr>
          <w:trHeight w:val="506"/>
        </w:trPr>
        <w:tc>
          <w:tcPr>
            <w:tcW w:w="5218" w:type="dxa"/>
          </w:tcPr>
          <w:p w14:paraId="0FD5B39D" w14:textId="77777777" w:rsidR="00C94238" w:rsidRDefault="00C942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14584CE7" w14:textId="77777777" w:rsidR="00C94238" w:rsidRDefault="00C942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09931C" w14:textId="77777777" w:rsidR="00C94238" w:rsidRDefault="00C94238">
      <w:pPr>
        <w:pStyle w:val="Textoindependiente"/>
        <w:spacing w:before="35"/>
      </w:pPr>
    </w:p>
    <w:p w14:paraId="475D79FB" w14:textId="77777777" w:rsidR="00C94238" w:rsidRDefault="00000000">
      <w:pPr>
        <w:pStyle w:val="Textoindependiente"/>
        <w:ind w:left="165" w:right="157"/>
        <w:jc w:val="both"/>
      </w:pPr>
      <w:r>
        <w:rPr>
          <w:w w:val="85"/>
        </w:rPr>
        <w:t>Mediante la legalidad</w:t>
      </w:r>
      <w:r>
        <w:rPr>
          <w:spacing w:val="-2"/>
          <w:w w:val="85"/>
        </w:rPr>
        <w:t xml:space="preserve"> </w:t>
      </w:r>
      <w:r>
        <w:rPr>
          <w:w w:val="85"/>
        </w:rPr>
        <w:t>de este</w:t>
      </w:r>
      <w:r>
        <w:rPr>
          <w:spacing w:val="-2"/>
          <w:w w:val="85"/>
        </w:rPr>
        <w:t xml:space="preserve"> </w:t>
      </w:r>
      <w:r>
        <w:rPr>
          <w:w w:val="85"/>
        </w:rPr>
        <w:t>documento me comprometo con la</w:t>
      </w:r>
      <w:r>
        <w:rPr>
          <w:spacing w:val="-2"/>
          <w:w w:val="85"/>
        </w:rPr>
        <w:t xml:space="preserve"> </w:t>
      </w:r>
      <w:r>
        <w:rPr>
          <w:w w:val="85"/>
        </w:rPr>
        <w:t>Unidad</w:t>
      </w:r>
      <w:r>
        <w:rPr>
          <w:spacing w:val="-1"/>
          <w:w w:val="85"/>
        </w:rPr>
        <w:t xml:space="preserve"> </w:t>
      </w:r>
      <w:r>
        <w:rPr>
          <w:w w:val="85"/>
        </w:rPr>
        <w:t>Educativa “San Francisco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Asís”, </w:t>
      </w:r>
      <w:r>
        <w:rPr>
          <w:spacing w:val="-2"/>
          <w:w w:val="85"/>
        </w:rPr>
        <w:t>cumplir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con</w:t>
      </w:r>
      <w:r>
        <w:rPr>
          <w:spacing w:val="-7"/>
        </w:rPr>
        <w:t xml:space="preserve"> </w:t>
      </w:r>
      <w:r>
        <w:rPr>
          <w:spacing w:val="-2"/>
          <w:w w:val="85"/>
        </w:rPr>
        <w:t>las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obligaciones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que</w:t>
      </w:r>
      <w:r>
        <w:rPr>
          <w:spacing w:val="-7"/>
        </w:rPr>
        <w:t xml:space="preserve"> </w:t>
      </w:r>
      <w:r>
        <w:rPr>
          <w:spacing w:val="-2"/>
          <w:w w:val="85"/>
        </w:rPr>
        <w:t>señala</w:t>
      </w:r>
      <w:r>
        <w:rPr>
          <w:spacing w:val="-7"/>
        </w:rPr>
        <w:t xml:space="preserve"> </w:t>
      </w:r>
      <w:r>
        <w:rPr>
          <w:spacing w:val="-2"/>
          <w:w w:val="85"/>
        </w:rPr>
        <w:t>la</w:t>
      </w:r>
      <w:r>
        <w:t xml:space="preserve"> </w:t>
      </w:r>
      <w:r>
        <w:rPr>
          <w:spacing w:val="-2"/>
          <w:w w:val="85"/>
        </w:rPr>
        <w:t>ley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spacing w:val="-2"/>
        </w:rPr>
        <w:t xml:space="preserve"> </w:t>
      </w:r>
      <w:r>
        <w:rPr>
          <w:spacing w:val="-2"/>
          <w:w w:val="85"/>
        </w:rPr>
        <w:t>la</w:t>
      </w:r>
      <w:r>
        <w:rPr>
          <w:spacing w:val="-3"/>
        </w:rPr>
        <w:t xml:space="preserve"> </w:t>
      </w:r>
      <w:r>
        <w:rPr>
          <w:spacing w:val="-2"/>
          <w:w w:val="85"/>
        </w:rPr>
        <w:t>luz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Código Orgánico General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procesos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7"/>
        </w:rPr>
        <w:t xml:space="preserve"> </w:t>
      </w:r>
      <w:r>
        <w:rPr>
          <w:spacing w:val="-2"/>
          <w:w w:val="85"/>
        </w:rPr>
        <w:t xml:space="preserve">su artículo </w:t>
      </w:r>
      <w:r>
        <w:rPr>
          <w:w w:val="80"/>
        </w:rPr>
        <w:t>“</w:t>
      </w:r>
      <w:r>
        <w:rPr>
          <w:rFonts w:ascii="Arial" w:hAnsi="Arial"/>
          <w:b/>
          <w:w w:val="80"/>
        </w:rPr>
        <w:t>Art. 356.</w:t>
      </w:r>
      <w:r>
        <w:rPr>
          <w:w w:val="80"/>
        </w:rPr>
        <w:t>-</w:t>
      </w:r>
      <w:r>
        <w:t xml:space="preserve"> </w:t>
      </w:r>
      <w:r>
        <w:rPr>
          <w:w w:val="80"/>
        </w:rPr>
        <w:t>Procedencia. La persona que pretenda cobrar una deuda determinada de dinero, líquida, exigible y de plazo vencido, cuyo monto no exceda de cincuenta salarios</w:t>
      </w:r>
      <w:r>
        <w:t xml:space="preserve"> </w:t>
      </w:r>
      <w:r>
        <w:rPr>
          <w:w w:val="80"/>
        </w:rPr>
        <w:t xml:space="preserve">básicos unificados del trabajador en general, que no conste en título ejecutivo, podrá iniciar un procedimiento monitorio, cuando se pruebe la deuda de alguna de las </w:t>
      </w:r>
      <w:r>
        <w:rPr>
          <w:w w:val="85"/>
        </w:rPr>
        <w:t xml:space="preserve">siguientes formas: </w:t>
      </w:r>
      <w:r>
        <w:rPr>
          <w:rFonts w:ascii="Arial" w:hAnsi="Arial"/>
          <w:b/>
          <w:w w:val="85"/>
        </w:rPr>
        <w:t>3</w:t>
      </w:r>
      <w:r>
        <w:rPr>
          <w:w w:val="85"/>
        </w:rPr>
        <w:t>… así como valores correspondientes a matrícula, colegiatura y otras prestaciones adicionales en el caso de servicios educativos.”</w:t>
      </w:r>
    </w:p>
    <w:p w14:paraId="681D5FBB" w14:textId="77777777" w:rsidR="00C94238" w:rsidRDefault="00C94238">
      <w:pPr>
        <w:pStyle w:val="Textoindependiente"/>
        <w:spacing w:before="1"/>
      </w:pPr>
    </w:p>
    <w:p w14:paraId="49EE8910" w14:textId="77777777" w:rsidR="00C94238" w:rsidRDefault="00000000">
      <w:pPr>
        <w:tabs>
          <w:tab w:val="left" w:pos="4854"/>
          <w:tab w:val="left" w:pos="8973"/>
          <w:tab w:val="left" w:pos="9053"/>
        </w:tabs>
        <w:spacing w:line="276" w:lineRule="auto"/>
        <w:ind w:left="165" w:right="156"/>
      </w:pPr>
      <w:r>
        <w:rPr>
          <w:w w:val="80"/>
        </w:rPr>
        <w:t>Cumplir taxativamente mis obligaciones de pago de matrícula y de pensiones de manera mensual, dentro de los</w:t>
      </w:r>
      <w:r>
        <w:rPr>
          <w:spacing w:val="80"/>
        </w:rPr>
        <w:t xml:space="preserve"> </w:t>
      </w:r>
      <w:r>
        <w:rPr>
          <w:w w:val="85"/>
        </w:rPr>
        <w:t>10 primeros días de cada mes, para que no afecte el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curso y la armonía educativa de esta noble institución, </w:t>
      </w:r>
      <w:r>
        <w:rPr>
          <w:rFonts w:ascii="Arial" w:hAnsi="Arial"/>
          <w:i/>
          <w:w w:val="85"/>
        </w:rPr>
        <w:t>adicional me comprometo a entregar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como donación el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valor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del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costo por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uso de la Plataforma Educativa </w:t>
      </w:r>
      <w:r>
        <w:rPr>
          <w:rFonts w:ascii="Arial" w:hAnsi="Arial"/>
          <w:i/>
          <w:w w:val="80"/>
        </w:rPr>
        <w:t>Idukay</w:t>
      </w:r>
      <w:r>
        <w:rPr>
          <w:w w:val="80"/>
        </w:rPr>
        <w:t>, que mi representado (a) utilizará durante el presente período lectivo.</w:t>
      </w:r>
      <w:r>
        <w:rPr>
          <w:spacing w:val="40"/>
        </w:rPr>
        <w:t xml:space="preserve"> </w:t>
      </w:r>
      <w:r>
        <w:rPr>
          <w:w w:val="80"/>
        </w:rPr>
        <w:t xml:space="preserve">Solicito emita las facturas a nombre </w:t>
      </w:r>
      <w:r>
        <w:rPr>
          <w:w w:val="90"/>
        </w:rPr>
        <w:t xml:space="preserve">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con No. de cedula/ruc: </w:t>
      </w:r>
      <w:r>
        <w:rPr>
          <w:u w:val="single"/>
        </w:rPr>
        <w:tab/>
      </w:r>
      <w:r>
        <w:rPr>
          <w:w w:val="90"/>
          <w:u w:val="single"/>
        </w:rPr>
        <w:t>y</w:t>
      </w:r>
      <w:r>
        <w:rPr>
          <w:w w:val="90"/>
        </w:rPr>
        <w:t xml:space="preserve"> remitir al correo </w:t>
      </w:r>
      <w:r>
        <w:rPr>
          <w:u w:val="single"/>
        </w:rPr>
        <w:tab/>
      </w:r>
    </w:p>
    <w:p w14:paraId="5F0CF584" w14:textId="77777777" w:rsidR="00C94238" w:rsidRDefault="00C94238">
      <w:pPr>
        <w:pStyle w:val="Textoindependiente"/>
      </w:pPr>
    </w:p>
    <w:p w14:paraId="0F33A678" w14:textId="77777777" w:rsidR="00C94238" w:rsidRDefault="00C94238">
      <w:pPr>
        <w:pStyle w:val="Textoindependiente"/>
      </w:pPr>
    </w:p>
    <w:p w14:paraId="4B85F115" w14:textId="77777777" w:rsidR="00C94238" w:rsidRDefault="00C94238">
      <w:pPr>
        <w:pStyle w:val="Textoindependiente"/>
        <w:spacing w:before="124"/>
      </w:pPr>
    </w:p>
    <w:p w14:paraId="6C7E81E7" w14:textId="77777777" w:rsidR="00C94238" w:rsidRDefault="00000000">
      <w:pPr>
        <w:pStyle w:val="Textoindependiente"/>
        <w:tabs>
          <w:tab w:val="left" w:pos="8473"/>
        </w:tabs>
        <w:ind w:left="934"/>
      </w:pPr>
      <w:r>
        <w:t xml:space="preserve">Firma del Representante Financiero </w:t>
      </w:r>
      <w:r>
        <w:rPr>
          <w:u w:val="single"/>
        </w:rPr>
        <w:tab/>
      </w:r>
    </w:p>
    <w:p w14:paraId="4C4A5B80" w14:textId="77777777" w:rsidR="00C94238" w:rsidRDefault="00000000">
      <w:pPr>
        <w:pStyle w:val="Textoindependiente"/>
        <w:tabs>
          <w:tab w:val="left" w:pos="8604"/>
        </w:tabs>
        <w:spacing w:before="63"/>
        <w:ind w:left="4162"/>
      </w:pPr>
      <w:r>
        <w:t xml:space="preserve">C.I </w:t>
      </w:r>
      <w:r>
        <w:rPr>
          <w:u w:val="single"/>
        </w:rPr>
        <w:tab/>
      </w:r>
    </w:p>
    <w:p w14:paraId="5BA51C95" w14:textId="77777777" w:rsidR="00C94238" w:rsidRDefault="00C94238">
      <w:pPr>
        <w:pStyle w:val="Textoindependiente"/>
      </w:pPr>
    </w:p>
    <w:p w14:paraId="68466D39" w14:textId="77777777" w:rsidR="00C94238" w:rsidRDefault="00C94238">
      <w:pPr>
        <w:pStyle w:val="Textoindependiente"/>
        <w:spacing w:before="197"/>
      </w:pPr>
    </w:p>
    <w:p w14:paraId="70D90F87" w14:textId="77777777" w:rsidR="00C94238" w:rsidRDefault="00000000">
      <w:pPr>
        <w:pStyle w:val="Textoindependiente"/>
        <w:spacing w:before="1"/>
        <w:ind w:left="1"/>
      </w:pPr>
      <w:r>
        <w:rPr>
          <w:spacing w:val="-4"/>
          <w:w w:val="95"/>
        </w:rPr>
        <w:t>NOTA:</w:t>
      </w:r>
    </w:p>
    <w:p w14:paraId="5235967E" w14:textId="77777777" w:rsidR="00C94238" w:rsidRDefault="00000000">
      <w:pPr>
        <w:pStyle w:val="Prrafodelista"/>
        <w:numPr>
          <w:ilvl w:val="0"/>
          <w:numId w:val="1"/>
        </w:numPr>
        <w:tabs>
          <w:tab w:val="left" w:pos="449"/>
        </w:tabs>
        <w:spacing w:before="3"/>
        <w:ind w:right="177"/>
      </w:pPr>
      <w:r>
        <w:rPr>
          <w:w w:val="85"/>
        </w:rPr>
        <w:t>El representante legal del estudiante, al no cumplir con la entrega del acta de compromiso de pago y/o documentación</w:t>
      </w:r>
      <w:r>
        <w:rPr>
          <w:spacing w:val="-7"/>
          <w:w w:val="85"/>
        </w:rPr>
        <w:t xml:space="preserve"> </w:t>
      </w:r>
      <w:r>
        <w:rPr>
          <w:w w:val="85"/>
        </w:rPr>
        <w:t>respectiva</w:t>
      </w:r>
      <w:r>
        <w:rPr>
          <w:spacing w:val="-1"/>
          <w:w w:val="85"/>
        </w:rPr>
        <w:t xml:space="preserve"> </w:t>
      </w:r>
      <w:r>
        <w:rPr>
          <w:rFonts w:ascii="Arial" w:hAnsi="Arial"/>
          <w:b/>
          <w:w w:val="85"/>
        </w:rPr>
        <w:t>NO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w w:val="85"/>
        </w:rPr>
        <w:t>podrá</w:t>
      </w:r>
      <w:r>
        <w:rPr>
          <w:spacing w:val="-5"/>
          <w:w w:val="85"/>
        </w:rPr>
        <w:t xml:space="preserve"> </w:t>
      </w:r>
      <w:r>
        <w:rPr>
          <w:w w:val="85"/>
        </w:rPr>
        <w:t>continuar</w:t>
      </w:r>
      <w:r>
        <w:rPr>
          <w:spacing w:val="-5"/>
          <w:w w:val="85"/>
        </w:rPr>
        <w:t xml:space="preserve"> </w:t>
      </w:r>
      <w:r>
        <w:rPr>
          <w:w w:val="85"/>
        </w:rPr>
        <w:t>con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proceso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matriculación.</w:t>
      </w:r>
    </w:p>
    <w:p w14:paraId="6CDB41B4" w14:textId="77777777" w:rsidR="00C94238" w:rsidRPr="00417412" w:rsidRDefault="00000000">
      <w:pPr>
        <w:pStyle w:val="Prrafodelista"/>
        <w:numPr>
          <w:ilvl w:val="0"/>
          <w:numId w:val="1"/>
        </w:numPr>
        <w:tabs>
          <w:tab w:val="left" w:pos="449"/>
        </w:tabs>
      </w:pPr>
      <w:r>
        <w:rPr>
          <w:w w:val="80"/>
        </w:rPr>
        <w:t>Una</w:t>
      </w:r>
      <w:r>
        <w:t xml:space="preserve"> </w:t>
      </w:r>
      <w:r>
        <w:rPr>
          <w:w w:val="80"/>
        </w:rPr>
        <w:t>vez</w:t>
      </w:r>
      <w:r>
        <w:t xml:space="preserve"> </w:t>
      </w:r>
      <w:r>
        <w:rPr>
          <w:w w:val="80"/>
        </w:rPr>
        <w:t>cancelada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matrícula</w:t>
      </w:r>
      <w:r>
        <w:t xml:space="preserve"> </w:t>
      </w:r>
      <w:r>
        <w:rPr>
          <w:w w:val="80"/>
        </w:rPr>
        <w:t>en</w:t>
      </w:r>
      <w:r>
        <w:rPr>
          <w:spacing w:val="-1"/>
        </w:rPr>
        <w:t xml:space="preserve"> </w:t>
      </w:r>
      <w:r>
        <w:rPr>
          <w:w w:val="80"/>
        </w:rPr>
        <w:t>el</w:t>
      </w:r>
      <w:r>
        <w:rPr>
          <w:spacing w:val="-3"/>
        </w:rPr>
        <w:t xml:space="preserve"> </w:t>
      </w:r>
      <w:r>
        <w:rPr>
          <w:w w:val="80"/>
        </w:rPr>
        <w:t>banco,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3"/>
        </w:rPr>
        <w:t xml:space="preserve"> </w:t>
      </w:r>
      <w:r>
        <w:rPr>
          <w:w w:val="80"/>
        </w:rPr>
        <w:t>representante</w:t>
      </w:r>
      <w:r>
        <w:t xml:space="preserve"> </w:t>
      </w:r>
      <w:r>
        <w:rPr>
          <w:w w:val="80"/>
        </w:rPr>
        <w:t>legal</w:t>
      </w:r>
      <w:r>
        <w:rPr>
          <w:spacing w:val="-3"/>
        </w:rPr>
        <w:t xml:space="preserve"> </w:t>
      </w:r>
      <w:r>
        <w:rPr>
          <w:w w:val="80"/>
        </w:rPr>
        <w:t>tiene</w:t>
      </w:r>
      <w:r>
        <w:rPr>
          <w:spacing w:val="-1"/>
        </w:rPr>
        <w:t xml:space="preserve"> </w:t>
      </w:r>
      <w:r>
        <w:rPr>
          <w:w w:val="80"/>
        </w:rPr>
        <w:t>24</w:t>
      </w:r>
      <w:r>
        <w:rPr>
          <w:spacing w:val="-1"/>
        </w:rPr>
        <w:t xml:space="preserve"> </w:t>
      </w:r>
      <w:r>
        <w:rPr>
          <w:w w:val="80"/>
        </w:rPr>
        <w:t>horas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1"/>
        </w:rPr>
        <w:t xml:space="preserve"> </w:t>
      </w:r>
      <w:r>
        <w:rPr>
          <w:w w:val="80"/>
        </w:rPr>
        <w:t>acudir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</w:t>
      </w:r>
      <w:r>
        <w:rPr>
          <w:spacing w:val="-1"/>
        </w:rPr>
        <w:t xml:space="preserve"> </w:t>
      </w:r>
      <w:r>
        <w:rPr>
          <w:w w:val="80"/>
        </w:rPr>
        <w:t xml:space="preserve">institución </w:t>
      </w:r>
      <w:r>
        <w:rPr>
          <w:w w:val="85"/>
        </w:rPr>
        <w:t xml:space="preserve">a legalizar la misma, caso contrario la unidad educativa se reserva el derecho de ceder el cupo a otro/a </w:t>
      </w:r>
      <w:r>
        <w:rPr>
          <w:spacing w:val="-2"/>
          <w:w w:val="90"/>
        </w:rPr>
        <w:t>estudiante.</w:t>
      </w:r>
    </w:p>
    <w:p w14:paraId="5A0EBD2D" w14:textId="77777777" w:rsidR="00417412" w:rsidRDefault="00417412" w:rsidP="00417412">
      <w:pPr>
        <w:tabs>
          <w:tab w:val="left" w:pos="449"/>
        </w:tabs>
      </w:pPr>
    </w:p>
    <w:p w14:paraId="371F0AED" w14:textId="77777777" w:rsidR="00417412" w:rsidRDefault="00417412" w:rsidP="00417412">
      <w:pPr>
        <w:pStyle w:val="Textoindependiente"/>
        <w:spacing w:before="7" w:line="247" w:lineRule="auto"/>
        <w:ind w:right="2469"/>
        <w:jc w:val="both"/>
        <w:rPr>
          <w:b/>
          <w:bCs/>
          <w:sz w:val="18"/>
          <w:szCs w:val="18"/>
        </w:rPr>
      </w:pPr>
    </w:p>
    <w:p w14:paraId="160FF02F" w14:textId="108771A2" w:rsidR="00417412" w:rsidRPr="00960DF7" w:rsidRDefault="00417412" w:rsidP="00417412">
      <w:pPr>
        <w:pStyle w:val="Textoindependiente"/>
        <w:spacing w:before="7" w:line="247" w:lineRule="auto"/>
        <w:ind w:right="2469"/>
        <w:jc w:val="both"/>
        <w:rPr>
          <w:b/>
          <w:bCs/>
          <w:sz w:val="18"/>
          <w:szCs w:val="18"/>
        </w:rPr>
      </w:pPr>
      <w:r w:rsidRPr="00960DF7">
        <w:rPr>
          <w:b/>
          <w:bCs/>
          <w:sz w:val="18"/>
          <w:szCs w:val="18"/>
        </w:rPr>
        <w:t>Aviso Legal</w:t>
      </w:r>
    </w:p>
    <w:p w14:paraId="7C7DE8DA" w14:textId="77777777" w:rsidR="00417412" w:rsidRPr="00960DF7" w:rsidRDefault="00417412" w:rsidP="00417412">
      <w:pPr>
        <w:pStyle w:val="Textoindependiente"/>
        <w:spacing w:before="7" w:line="247" w:lineRule="auto"/>
        <w:ind w:right="145"/>
        <w:jc w:val="both"/>
        <w:rPr>
          <w:sz w:val="18"/>
          <w:szCs w:val="18"/>
        </w:rPr>
      </w:pPr>
      <w:r w:rsidRPr="00960DF7">
        <w:rPr>
          <w:sz w:val="18"/>
          <w:szCs w:val="18"/>
        </w:rPr>
        <w:t>"La información contenida en este documento tiene carácter CONFIDENCIAL, está dirigida únicamente al tratamiento acordado entre las partes y sólo podrá ser usada por el mismo. Si el interesado de este documento no está de acuerdo con el tratamiento del mismo, se le notifica que cualquier copia o distribución que se haga de éste se encuentra totalmente prohibida. El delegado de protección de datos es responsable del uso y mal uso de la información".</w:t>
      </w:r>
    </w:p>
    <w:p w14:paraId="75A6AB8B" w14:textId="77777777" w:rsidR="00417412" w:rsidRDefault="00417412" w:rsidP="00417412">
      <w:pPr>
        <w:tabs>
          <w:tab w:val="left" w:pos="449"/>
        </w:tabs>
      </w:pPr>
    </w:p>
    <w:sectPr w:rsidR="00417412">
      <w:type w:val="continuous"/>
      <w:pgSz w:w="11900" w:h="16820"/>
      <w:pgMar w:top="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8296F"/>
    <w:multiLevelType w:val="hybridMultilevel"/>
    <w:tmpl w:val="6B52A120"/>
    <w:lvl w:ilvl="0" w:tplc="CC2074AC">
      <w:numFmt w:val="bullet"/>
      <w:lvlText w:val=""/>
      <w:lvlJc w:val="left"/>
      <w:pPr>
        <w:ind w:left="4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4B00FE2">
      <w:numFmt w:val="bullet"/>
      <w:lvlText w:val="•"/>
      <w:lvlJc w:val="left"/>
      <w:pPr>
        <w:ind w:left="1331" w:hanging="360"/>
      </w:pPr>
      <w:rPr>
        <w:rFonts w:hint="default"/>
        <w:lang w:val="es-ES" w:eastAsia="en-US" w:bidi="ar-SA"/>
      </w:rPr>
    </w:lvl>
    <w:lvl w:ilvl="2" w:tplc="D1648F3A">
      <w:numFmt w:val="bullet"/>
      <w:lvlText w:val="•"/>
      <w:lvlJc w:val="left"/>
      <w:pPr>
        <w:ind w:left="2222" w:hanging="360"/>
      </w:pPr>
      <w:rPr>
        <w:rFonts w:hint="default"/>
        <w:lang w:val="es-ES" w:eastAsia="en-US" w:bidi="ar-SA"/>
      </w:rPr>
    </w:lvl>
    <w:lvl w:ilvl="3" w:tplc="47364BE2">
      <w:numFmt w:val="bullet"/>
      <w:lvlText w:val="•"/>
      <w:lvlJc w:val="left"/>
      <w:pPr>
        <w:ind w:left="3113" w:hanging="360"/>
      </w:pPr>
      <w:rPr>
        <w:rFonts w:hint="default"/>
        <w:lang w:val="es-ES" w:eastAsia="en-US" w:bidi="ar-SA"/>
      </w:rPr>
    </w:lvl>
    <w:lvl w:ilvl="4" w:tplc="95F67332">
      <w:numFmt w:val="bullet"/>
      <w:lvlText w:val="•"/>
      <w:lvlJc w:val="left"/>
      <w:pPr>
        <w:ind w:left="4004" w:hanging="360"/>
      </w:pPr>
      <w:rPr>
        <w:rFonts w:hint="default"/>
        <w:lang w:val="es-ES" w:eastAsia="en-US" w:bidi="ar-SA"/>
      </w:rPr>
    </w:lvl>
    <w:lvl w:ilvl="5" w:tplc="EA4023B8">
      <w:numFmt w:val="bullet"/>
      <w:lvlText w:val="•"/>
      <w:lvlJc w:val="left"/>
      <w:pPr>
        <w:ind w:left="4895" w:hanging="360"/>
      </w:pPr>
      <w:rPr>
        <w:rFonts w:hint="default"/>
        <w:lang w:val="es-ES" w:eastAsia="en-US" w:bidi="ar-SA"/>
      </w:rPr>
    </w:lvl>
    <w:lvl w:ilvl="6" w:tplc="C130C76E">
      <w:numFmt w:val="bullet"/>
      <w:lvlText w:val="•"/>
      <w:lvlJc w:val="left"/>
      <w:pPr>
        <w:ind w:left="5786" w:hanging="360"/>
      </w:pPr>
      <w:rPr>
        <w:rFonts w:hint="default"/>
        <w:lang w:val="es-ES" w:eastAsia="en-US" w:bidi="ar-SA"/>
      </w:rPr>
    </w:lvl>
    <w:lvl w:ilvl="7" w:tplc="7598BC08">
      <w:numFmt w:val="bullet"/>
      <w:lvlText w:val="•"/>
      <w:lvlJc w:val="left"/>
      <w:pPr>
        <w:ind w:left="6677" w:hanging="360"/>
      </w:pPr>
      <w:rPr>
        <w:rFonts w:hint="default"/>
        <w:lang w:val="es-ES" w:eastAsia="en-US" w:bidi="ar-SA"/>
      </w:rPr>
    </w:lvl>
    <w:lvl w:ilvl="8" w:tplc="2D5C9D10">
      <w:numFmt w:val="bullet"/>
      <w:lvlText w:val="•"/>
      <w:lvlJc w:val="left"/>
      <w:pPr>
        <w:ind w:left="7568" w:hanging="360"/>
      </w:pPr>
      <w:rPr>
        <w:rFonts w:hint="default"/>
        <w:lang w:val="es-ES" w:eastAsia="en-US" w:bidi="ar-SA"/>
      </w:rPr>
    </w:lvl>
  </w:abstractNum>
  <w:num w:numId="1" w16cid:durableId="201086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238"/>
    <w:rsid w:val="00417412"/>
    <w:rsid w:val="00425535"/>
    <w:rsid w:val="00BF0CB4"/>
    <w:rsid w:val="00C94238"/>
    <w:rsid w:val="00C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994E"/>
  <w15:docId w15:val="{71577AF0-197C-44BA-87D1-3B2D67E5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"/>
      <w:ind w:left="165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449" w:right="16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2076</Characters>
  <Application>Microsoft Office Word</Application>
  <DocSecurity>0</DocSecurity>
  <Lines>71</Lines>
  <Paragraphs>21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Henao</dc:creator>
  <cp:lastModifiedBy>UESFA2 .</cp:lastModifiedBy>
  <cp:revision>3</cp:revision>
  <dcterms:created xsi:type="dcterms:W3CDTF">2026-02-19T17:35:00Z</dcterms:created>
  <dcterms:modified xsi:type="dcterms:W3CDTF">2026-02-19T17:48:00Z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para Microsoft 365</vt:lpwstr>
  </property>
</Properties>
</file>